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3F" w:rsidRPr="00585945" w:rsidRDefault="00896153" w:rsidP="00896153">
      <w:pPr>
        <w:spacing w:after="0" w:line="240" w:lineRule="auto"/>
        <w:jc w:val="center"/>
        <w:rPr>
          <w:rFonts w:ascii="Cambria" w:hAnsi="Cambria"/>
        </w:rPr>
      </w:pPr>
      <w:bookmarkStart w:id="0" w:name="_GoBack"/>
      <w:bookmarkEnd w:id="0"/>
      <w:r w:rsidRPr="00585945">
        <w:rPr>
          <w:rFonts w:ascii="Cambria" w:hAnsi="Cambria"/>
        </w:rPr>
        <w:t>FIAAA Pre-Conference Board of Directors Meeting</w:t>
      </w:r>
    </w:p>
    <w:p w:rsidR="00896153" w:rsidRPr="00585945" w:rsidRDefault="00896153" w:rsidP="00896153">
      <w:pPr>
        <w:spacing w:after="0" w:line="240" w:lineRule="auto"/>
        <w:jc w:val="center"/>
        <w:rPr>
          <w:rFonts w:ascii="Cambria" w:hAnsi="Cambria"/>
        </w:rPr>
      </w:pPr>
      <w:r w:rsidRPr="00585945">
        <w:rPr>
          <w:rFonts w:ascii="Cambria" w:hAnsi="Cambria"/>
        </w:rPr>
        <w:t>Saturday, April 30, 2016</w:t>
      </w:r>
    </w:p>
    <w:p w:rsidR="00896153" w:rsidRPr="00585945" w:rsidRDefault="00896153" w:rsidP="00896153">
      <w:pPr>
        <w:spacing w:after="0" w:line="240" w:lineRule="auto"/>
        <w:jc w:val="center"/>
        <w:rPr>
          <w:rFonts w:ascii="Cambria" w:hAnsi="Cambria"/>
        </w:rPr>
      </w:pPr>
      <w:r w:rsidRPr="00585945">
        <w:rPr>
          <w:rFonts w:ascii="Cambria" w:hAnsi="Cambria"/>
        </w:rPr>
        <w:t>Caribe Royal Hotel Orlando, FL</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Call to Order by President, RJ Costello at 5:31pm</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Invocation by Russell </w:t>
      </w:r>
      <w:proofErr w:type="spellStart"/>
      <w:r w:rsidRPr="00585945">
        <w:rPr>
          <w:rFonts w:ascii="Cambria" w:hAnsi="Cambria"/>
        </w:rPr>
        <w:t>Wambles</w:t>
      </w:r>
      <w:proofErr w:type="spellEnd"/>
    </w:p>
    <w:p w:rsidR="00896153" w:rsidRPr="00585945" w:rsidRDefault="00896153" w:rsidP="00896153">
      <w:pPr>
        <w:pStyle w:val="ListParagraph"/>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Roll Call—absent members:</w:t>
      </w:r>
    </w:p>
    <w:p w:rsidR="00896153" w:rsidRPr="00585945" w:rsidRDefault="00896153" w:rsidP="00896153">
      <w:pPr>
        <w:pStyle w:val="ListParagraph"/>
        <w:rPr>
          <w:rFonts w:ascii="Cambria" w:hAnsi="Cambria"/>
        </w:rPr>
      </w:pP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Roger Mayo</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Kathy Sawyer</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Cameron Yearsley</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Opening Remarks, Ron </w:t>
      </w:r>
      <w:proofErr w:type="spellStart"/>
      <w:r w:rsidRPr="00585945">
        <w:rPr>
          <w:rFonts w:ascii="Cambria" w:hAnsi="Cambria"/>
        </w:rPr>
        <w:t>Balazs</w:t>
      </w:r>
      <w:proofErr w:type="spellEnd"/>
      <w:r w:rsidRPr="00585945">
        <w:rPr>
          <w:rFonts w:ascii="Cambria" w:hAnsi="Cambria"/>
        </w:rPr>
        <w:t>:</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Largest conference attendance in recent history</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Commended Jerri Kelly for outstanding organization and communication during conference planning.</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BOD members need to be present, known to attendees to answer questions and welcome new people to the conference.</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Approval of</w:t>
      </w:r>
      <w:r w:rsidR="0031474B">
        <w:rPr>
          <w:rFonts w:ascii="Cambria" w:hAnsi="Cambria"/>
        </w:rPr>
        <w:t xml:space="preserve"> January BOD Meeting</w:t>
      </w:r>
      <w:r w:rsidRPr="00585945">
        <w:rPr>
          <w:rFonts w:ascii="Cambria" w:hAnsi="Cambria"/>
        </w:rPr>
        <w:t xml:space="preserve"> Minutes:</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Motion by Jody Phillips, 2</w:t>
      </w:r>
      <w:r w:rsidRPr="00585945">
        <w:rPr>
          <w:rFonts w:ascii="Cambria" w:hAnsi="Cambria"/>
          <w:vertAlign w:val="superscript"/>
        </w:rPr>
        <w:t>nd</w:t>
      </w:r>
      <w:r w:rsidRPr="00585945">
        <w:rPr>
          <w:rFonts w:ascii="Cambria" w:hAnsi="Cambria"/>
        </w:rPr>
        <w:t xml:space="preserve"> by </w:t>
      </w:r>
      <w:proofErr w:type="spellStart"/>
      <w:r w:rsidRPr="00585945">
        <w:rPr>
          <w:rFonts w:ascii="Cambria" w:hAnsi="Cambria"/>
        </w:rPr>
        <w:t>Lanness</w:t>
      </w:r>
      <w:proofErr w:type="spellEnd"/>
      <w:r w:rsidRPr="00585945">
        <w:rPr>
          <w:rFonts w:ascii="Cambria" w:hAnsi="Cambria"/>
        </w:rPr>
        <w:t xml:space="preserve"> Robinson</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Treasurer’s Report, Mike Colby:</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Current overall balance of $124,415.56</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Most conference expenses have not been paid</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Motion by Bill Weed, 2</w:t>
      </w:r>
      <w:r w:rsidRPr="00585945">
        <w:rPr>
          <w:rFonts w:ascii="Cambria" w:hAnsi="Cambria"/>
          <w:vertAlign w:val="superscript"/>
        </w:rPr>
        <w:t>nd</w:t>
      </w:r>
      <w:r w:rsidRPr="00585945">
        <w:rPr>
          <w:rFonts w:ascii="Cambria" w:hAnsi="Cambria"/>
        </w:rPr>
        <w:t xml:space="preserve"> by Russell </w:t>
      </w:r>
      <w:proofErr w:type="spellStart"/>
      <w:r w:rsidRPr="00585945">
        <w:rPr>
          <w:rFonts w:ascii="Cambria" w:hAnsi="Cambria"/>
        </w:rPr>
        <w:t>Wambles</w:t>
      </w:r>
      <w:proofErr w:type="spellEnd"/>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 xml:space="preserve">Discussion: </w:t>
      </w:r>
    </w:p>
    <w:p w:rsidR="00896153" w:rsidRPr="00585945" w:rsidRDefault="00896153" w:rsidP="00896153">
      <w:pPr>
        <w:pStyle w:val="ListParagraph"/>
        <w:numPr>
          <w:ilvl w:val="2"/>
          <w:numId w:val="2"/>
        </w:numPr>
        <w:spacing w:after="0" w:line="240" w:lineRule="auto"/>
        <w:rPr>
          <w:rFonts w:ascii="Cambria" w:hAnsi="Cambria"/>
        </w:rPr>
      </w:pPr>
      <w:r w:rsidRPr="00585945">
        <w:rPr>
          <w:rFonts w:ascii="Cambria" w:hAnsi="Cambria"/>
        </w:rPr>
        <w:t>L. Robinson:  what are the conference expenses and income?  M. Colby:  undetermined at this point due to unpaid registrations.</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Executive Director’s Report/NIAAA Section 3 Meeting, Ron </w:t>
      </w:r>
      <w:proofErr w:type="spellStart"/>
      <w:r w:rsidRPr="00585945">
        <w:rPr>
          <w:rFonts w:ascii="Cambria" w:hAnsi="Cambria"/>
        </w:rPr>
        <w:t>Balazs</w:t>
      </w:r>
      <w:proofErr w:type="spellEnd"/>
      <w:r w:rsidRPr="00585945">
        <w:rPr>
          <w:rFonts w:ascii="Cambria" w:hAnsi="Cambria"/>
        </w:rPr>
        <w:t>:</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As discussed at the Section 3 meeting in December, there was concern amongst some members of having the meeting in Stone Mountain, GA.  Due to hotel contracts and expenses related to canceling such contracts, the meeting will remain in Stone Mountain, GA.</w:t>
      </w:r>
    </w:p>
    <w:p w:rsidR="00896153" w:rsidRPr="00585945" w:rsidRDefault="00896153" w:rsidP="00896153">
      <w:pPr>
        <w:spacing w:after="0" w:line="240" w:lineRule="auto"/>
        <w:rPr>
          <w:rFonts w:ascii="Cambria" w:hAnsi="Cambria"/>
        </w:rPr>
      </w:pPr>
    </w:p>
    <w:p w:rsidR="00896153" w:rsidRPr="00585945" w:rsidRDefault="00896153" w:rsidP="00896153">
      <w:pPr>
        <w:pStyle w:val="ListParagraph"/>
        <w:numPr>
          <w:ilvl w:val="0"/>
          <w:numId w:val="2"/>
        </w:numPr>
        <w:spacing w:after="0" w:line="240" w:lineRule="auto"/>
        <w:rPr>
          <w:rFonts w:ascii="Cambria" w:hAnsi="Cambria"/>
        </w:rPr>
      </w:pPr>
      <w:r w:rsidRPr="00585945">
        <w:rPr>
          <w:rFonts w:ascii="Cambria" w:hAnsi="Cambria"/>
        </w:rPr>
        <w:t xml:space="preserve"> E-Newsletter, Jay Rader:</w:t>
      </w:r>
    </w:p>
    <w:p w:rsidR="00896153" w:rsidRPr="00585945" w:rsidRDefault="00896153" w:rsidP="00896153">
      <w:pPr>
        <w:pStyle w:val="ListParagraph"/>
        <w:numPr>
          <w:ilvl w:val="1"/>
          <w:numId w:val="2"/>
        </w:numPr>
        <w:spacing w:after="0" w:line="240" w:lineRule="auto"/>
        <w:rPr>
          <w:rFonts w:ascii="Cambria" w:hAnsi="Cambria"/>
        </w:rPr>
      </w:pPr>
      <w:r w:rsidRPr="00585945">
        <w:rPr>
          <w:rFonts w:ascii="Cambria" w:hAnsi="Cambria"/>
        </w:rPr>
        <w:t xml:space="preserve">Push the spring edition of the newsletter to members in your district.  Spring edition will be more generic due to timing of school ending.  Mandy Stoll and Sportsmanship winners will be included in the newsletter.  District Directors of winning schools should </w:t>
      </w:r>
      <w:r w:rsidR="006F30A9" w:rsidRPr="00585945">
        <w:rPr>
          <w:rFonts w:ascii="Cambria" w:hAnsi="Cambria"/>
        </w:rPr>
        <w:t>let those ADs know to look for the blurb in the newsletter.</w:t>
      </w:r>
    </w:p>
    <w:p w:rsidR="006F30A9" w:rsidRPr="00585945" w:rsidRDefault="006F30A9" w:rsidP="006F30A9">
      <w:pPr>
        <w:spacing w:after="0" w:line="240" w:lineRule="auto"/>
        <w:rPr>
          <w:rFonts w:ascii="Cambria" w:hAnsi="Cambria"/>
        </w:rPr>
      </w:pPr>
    </w:p>
    <w:p w:rsidR="006F30A9" w:rsidRPr="00585945" w:rsidRDefault="006F30A9" w:rsidP="006F30A9">
      <w:pPr>
        <w:pStyle w:val="ListParagraph"/>
        <w:numPr>
          <w:ilvl w:val="0"/>
          <w:numId w:val="2"/>
        </w:numPr>
        <w:spacing w:after="0" w:line="240" w:lineRule="auto"/>
        <w:rPr>
          <w:rFonts w:ascii="Cambria" w:hAnsi="Cambria"/>
        </w:rPr>
      </w:pPr>
      <w:r w:rsidRPr="00585945">
        <w:rPr>
          <w:rFonts w:ascii="Cambria" w:hAnsi="Cambria"/>
        </w:rPr>
        <w:t xml:space="preserve"> FHSAA BOD Report, Andy Chiles:</w:t>
      </w:r>
    </w:p>
    <w:p w:rsidR="006F30A9" w:rsidRPr="00585945" w:rsidRDefault="006F30A9" w:rsidP="006F30A9">
      <w:pPr>
        <w:pStyle w:val="ListParagraph"/>
        <w:numPr>
          <w:ilvl w:val="1"/>
          <w:numId w:val="2"/>
        </w:numPr>
        <w:spacing w:after="0" w:line="240" w:lineRule="auto"/>
        <w:rPr>
          <w:rFonts w:ascii="Cambria" w:hAnsi="Cambria"/>
        </w:rPr>
      </w:pPr>
      <w:r w:rsidRPr="00585945">
        <w:rPr>
          <w:rFonts w:ascii="Cambria" w:hAnsi="Cambria"/>
        </w:rPr>
        <w:t xml:space="preserve">Finance committee proposed to rid cost of sanctioning fees for all in-season tournaments.  </w:t>
      </w:r>
    </w:p>
    <w:p w:rsidR="006F30A9" w:rsidRPr="00585945" w:rsidRDefault="006F30A9" w:rsidP="006F30A9">
      <w:pPr>
        <w:pStyle w:val="ListParagraph"/>
        <w:numPr>
          <w:ilvl w:val="1"/>
          <w:numId w:val="2"/>
        </w:numPr>
        <w:spacing w:after="0" w:line="240" w:lineRule="auto"/>
        <w:rPr>
          <w:rFonts w:ascii="Cambria" w:hAnsi="Cambria"/>
        </w:rPr>
      </w:pPr>
      <w:r w:rsidRPr="00585945">
        <w:rPr>
          <w:rFonts w:ascii="Cambria" w:hAnsi="Cambria"/>
        </w:rPr>
        <w:t>Governance Committee proposed policy changes, all were approved.  Policy 7.2.1 was pulled for more discussion.</w:t>
      </w:r>
    </w:p>
    <w:p w:rsidR="006F30A9" w:rsidRPr="00585945" w:rsidRDefault="006F30A9" w:rsidP="006F30A9">
      <w:pPr>
        <w:pStyle w:val="ListParagraph"/>
        <w:numPr>
          <w:ilvl w:val="1"/>
          <w:numId w:val="2"/>
        </w:numPr>
        <w:spacing w:after="0" w:line="240" w:lineRule="auto"/>
        <w:rPr>
          <w:rFonts w:ascii="Cambria" w:hAnsi="Cambria"/>
        </w:rPr>
      </w:pPr>
      <w:r w:rsidRPr="00585945">
        <w:rPr>
          <w:rFonts w:ascii="Cambria" w:hAnsi="Cambria"/>
        </w:rPr>
        <w:lastRenderedPageBreak/>
        <w:t xml:space="preserve">Operations Committee updated Board of Wrestling Committee’s request for Dual State Tournament.  Controversy resulted over lack of information, financial imposition to schools/programs.  Tie vote by the Board, tabled until June for more information.  </w:t>
      </w:r>
    </w:p>
    <w:p w:rsidR="006F30A9" w:rsidRPr="00585945" w:rsidRDefault="006F30A9" w:rsidP="006F30A9">
      <w:pPr>
        <w:pStyle w:val="ListParagraph"/>
        <w:numPr>
          <w:ilvl w:val="1"/>
          <w:numId w:val="2"/>
        </w:numPr>
        <w:spacing w:after="0" w:line="240" w:lineRule="auto"/>
        <w:rPr>
          <w:rFonts w:ascii="Cambria" w:hAnsi="Cambria"/>
        </w:rPr>
      </w:pPr>
      <w:r w:rsidRPr="00585945">
        <w:rPr>
          <w:rFonts w:ascii="Cambria" w:hAnsi="Cambria"/>
        </w:rPr>
        <w:t>Page 3 of EL2 now includes place for student’s name.</w:t>
      </w:r>
    </w:p>
    <w:p w:rsidR="006F30A9" w:rsidRPr="00585945" w:rsidRDefault="006F30A9" w:rsidP="006F30A9">
      <w:pPr>
        <w:pStyle w:val="ListParagraph"/>
        <w:numPr>
          <w:ilvl w:val="1"/>
          <w:numId w:val="2"/>
        </w:numPr>
        <w:spacing w:after="0" w:line="240" w:lineRule="auto"/>
        <w:rPr>
          <w:rFonts w:ascii="Cambria" w:hAnsi="Cambria"/>
        </w:rPr>
      </w:pPr>
      <w:r w:rsidRPr="00585945">
        <w:rPr>
          <w:rFonts w:ascii="Cambria" w:hAnsi="Cambria"/>
        </w:rPr>
        <w:t>All versions of EL3 have been combined to have only one (multiple page) EL3.</w:t>
      </w:r>
    </w:p>
    <w:p w:rsidR="006F30A9" w:rsidRPr="00585945" w:rsidRDefault="006F30A9" w:rsidP="006F30A9">
      <w:pPr>
        <w:pStyle w:val="ListParagraph"/>
        <w:numPr>
          <w:ilvl w:val="1"/>
          <w:numId w:val="2"/>
        </w:numPr>
        <w:spacing w:after="0" w:line="240" w:lineRule="auto"/>
        <w:rPr>
          <w:rFonts w:ascii="Cambria" w:hAnsi="Cambria"/>
        </w:rPr>
      </w:pPr>
      <w:r w:rsidRPr="00585945">
        <w:rPr>
          <w:rFonts w:ascii="Cambria" w:hAnsi="Cambria"/>
        </w:rPr>
        <w:t>House Bill 729:</w:t>
      </w:r>
    </w:p>
    <w:p w:rsidR="006F30A9" w:rsidRPr="00585945" w:rsidRDefault="006F30A9" w:rsidP="006F30A9">
      <w:pPr>
        <w:pStyle w:val="ListParagraph"/>
        <w:numPr>
          <w:ilvl w:val="2"/>
          <w:numId w:val="2"/>
        </w:numPr>
        <w:spacing w:after="0" w:line="240" w:lineRule="auto"/>
        <w:rPr>
          <w:rFonts w:ascii="Cambria" w:hAnsi="Cambria"/>
        </w:rPr>
      </w:pPr>
      <w:r w:rsidRPr="00585945">
        <w:rPr>
          <w:rFonts w:ascii="Cambria" w:hAnsi="Cambria"/>
        </w:rPr>
        <w:t>Information of specifics of the bill are on the FHSAA’s website.</w:t>
      </w:r>
    </w:p>
    <w:p w:rsidR="006F30A9" w:rsidRPr="00585945" w:rsidRDefault="006F30A9" w:rsidP="006F30A9">
      <w:pPr>
        <w:pStyle w:val="ListParagraph"/>
        <w:numPr>
          <w:ilvl w:val="2"/>
          <w:numId w:val="2"/>
        </w:numPr>
        <w:spacing w:after="0" w:line="240" w:lineRule="auto"/>
        <w:rPr>
          <w:rFonts w:ascii="Cambria" w:hAnsi="Cambria"/>
        </w:rPr>
      </w:pPr>
      <w:r w:rsidRPr="00585945">
        <w:rPr>
          <w:rFonts w:ascii="Cambria" w:hAnsi="Cambria"/>
        </w:rPr>
        <w:t>Ripple effects of the bill are still being worked out.</w:t>
      </w:r>
    </w:p>
    <w:p w:rsidR="006F30A9" w:rsidRPr="00585945" w:rsidRDefault="006F30A9" w:rsidP="006F30A9">
      <w:pPr>
        <w:pStyle w:val="ListParagraph"/>
        <w:numPr>
          <w:ilvl w:val="2"/>
          <w:numId w:val="2"/>
        </w:numPr>
        <w:spacing w:after="0" w:line="240" w:lineRule="auto"/>
        <w:rPr>
          <w:rFonts w:ascii="Cambria" w:hAnsi="Cambria"/>
        </w:rPr>
      </w:pPr>
      <w:r w:rsidRPr="00585945">
        <w:rPr>
          <w:rFonts w:ascii="Cambria" w:hAnsi="Cambria"/>
        </w:rPr>
        <w:t>M. Colby:  stipulation added that if a student starts a sport at one school and transfers, they cannot play the same sport during the same season at the new school they attend.</w:t>
      </w:r>
    </w:p>
    <w:p w:rsidR="006F30A9" w:rsidRPr="00585945" w:rsidRDefault="006F30A9" w:rsidP="006F30A9">
      <w:pPr>
        <w:pStyle w:val="ListParagraph"/>
        <w:numPr>
          <w:ilvl w:val="2"/>
          <w:numId w:val="2"/>
        </w:numPr>
        <w:spacing w:after="0" w:line="240" w:lineRule="auto"/>
        <w:rPr>
          <w:rFonts w:ascii="Cambria" w:hAnsi="Cambria"/>
        </w:rPr>
      </w:pPr>
      <w:r w:rsidRPr="00585945">
        <w:rPr>
          <w:rFonts w:ascii="Cambria" w:hAnsi="Cambria"/>
        </w:rPr>
        <w:t>School Choice portion of the bill will not go into effect until 2017-2018 school year.</w:t>
      </w:r>
    </w:p>
    <w:p w:rsidR="006F30A9" w:rsidRPr="00585945" w:rsidRDefault="006F30A9" w:rsidP="006F30A9">
      <w:pPr>
        <w:pStyle w:val="ListParagraph"/>
        <w:numPr>
          <w:ilvl w:val="2"/>
          <w:numId w:val="2"/>
        </w:numPr>
        <w:spacing w:after="0" w:line="240" w:lineRule="auto"/>
        <w:rPr>
          <w:rFonts w:ascii="Cambria" w:hAnsi="Cambria"/>
        </w:rPr>
      </w:pPr>
      <w:r w:rsidRPr="00585945">
        <w:rPr>
          <w:rFonts w:ascii="Cambria" w:hAnsi="Cambria"/>
        </w:rPr>
        <w:t>M. Colby stated to look for legislation regarding School Choice to be pushed by Superintendents’ Council.</w:t>
      </w:r>
    </w:p>
    <w:p w:rsidR="006F30A9" w:rsidRPr="00585945" w:rsidRDefault="006F30A9" w:rsidP="006F30A9">
      <w:pPr>
        <w:spacing w:after="0" w:line="240" w:lineRule="auto"/>
        <w:rPr>
          <w:rFonts w:ascii="Cambria" w:hAnsi="Cambria"/>
        </w:rPr>
      </w:pPr>
    </w:p>
    <w:p w:rsidR="006F30A9" w:rsidRPr="00585945" w:rsidRDefault="006F30A9" w:rsidP="006F30A9">
      <w:pPr>
        <w:pStyle w:val="ListParagraph"/>
        <w:numPr>
          <w:ilvl w:val="0"/>
          <w:numId w:val="2"/>
        </w:numPr>
        <w:spacing w:after="0" w:line="240" w:lineRule="auto"/>
        <w:rPr>
          <w:rFonts w:ascii="Cambria" w:hAnsi="Cambria"/>
        </w:rPr>
      </w:pPr>
      <w:r w:rsidRPr="00585945">
        <w:rPr>
          <w:rFonts w:ascii="Cambria" w:hAnsi="Cambria"/>
        </w:rPr>
        <w:t xml:space="preserve"> Hall of Fame, Scott </w:t>
      </w:r>
      <w:proofErr w:type="spellStart"/>
      <w:r w:rsidRPr="00585945">
        <w:rPr>
          <w:rFonts w:ascii="Cambria" w:hAnsi="Cambria"/>
        </w:rPr>
        <w:t>Drabczyk</w:t>
      </w:r>
      <w:proofErr w:type="spellEnd"/>
    </w:p>
    <w:p w:rsidR="006F30A9" w:rsidRPr="00585945" w:rsidRDefault="006F30A9" w:rsidP="006F30A9">
      <w:pPr>
        <w:pStyle w:val="ListParagraph"/>
        <w:numPr>
          <w:ilvl w:val="1"/>
          <w:numId w:val="2"/>
        </w:numPr>
        <w:spacing w:after="0" w:line="240" w:lineRule="auto"/>
        <w:rPr>
          <w:rFonts w:ascii="Cambria" w:hAnsi="Cambria"/>
        </w:rPr>
      </w:pPr>
      <w:r w:rsidRPr="00585945">
        <w:rPr>
          <w:rFonts w:ascii="Cambria" w:hAnsi="Cambria"/>
        </w:rPr>
        <w:t>Seven members being inducted in the inaugural class.</w:t>
      </w:r>
    </w:p>
    <w:p w:rsidR="006F30A9" w:rsidRPr="00585945" w:rsidRDefault="006F30A9" w:rsidP="006F30A9">
      <w:pPr>
        <w:pStyle w:val="ListParagraph"/>
        <w:numPr>
          <w:ilvl w:val="1"/>
          <w:numId w:val="2"/>
        </w:numPr>
        <w:spacing w:after="0" w:line="240" w:lineRule="auto"/>
        <w:rPr>
          <w:rFonts w:ascii="Cambria" w:hAnsi="Cambria"/>
        </w:rPr>
      </w:pPr>
      <w:r w:rsidRPr="00585945">
        <w:rPr>
          <w:rFonts w:ascii="Cambria" w:hAnsi="Cambria"/>
        </w:rPr>
        <w:t>All board members should be present at the banquet.</w:t>
      </w:r>
    </w:p>
    <w:p w:rsidR="006F30A9" w:rsidRPr="00585945" w:rsidRDefault="006F30A9" w:rsidP="006F30A9">
      <w:pPr>
        <w:spacing w:after="0" w:line="240" w:lineRule="auto"/>
        <w:rPr>
          <w:rFonts w:ascii="Cambria" w:hAnsi="Cambria"/>
        </w:rPr>
      </w:pPr>
    </w:p>
    <w:p w:rsidR="006F30A9" w:rsidRPr="00585945" w:rsidRDefault="006F30A9" w:rsidP="006F30A9">
      <w:pPr>
        <w:pStyle w:val="ListParagraph"/>
        <w:numPr>
          <w:ilvl w:val="0"/>
          <w:numId w:val="2"/>
        </w:numPr>
        <w:spacing w:after="0" w:line="240" w:lineRule="auto"/>
        <w:rPr>
          <w:rFonts w:ascii="Cambria" w:hAnsi="Cambria"/>
        </w:rPr>
      </w:pPr>
      <w:r w:rsidRPr="00585945">
        <w:rPr>
          <w:rFonts w:ascii="Cambria" w:hAnsi="Cambria"/>
        </w:rPr>
        <w:t xml:space="preserve"> Slate of Officers (2016-2017), RJ Costello (no discussion)</w:t>
      </w:r>
    </w:p>
    <w:p w:rsidR="006F30A9" w:rsidRPr="00585945" w:rsidRDefault="006F30A9" w:rsidP="006F30A9">
      <w:pPr>
        <w:spacing w:after="0" w:line="240" w:lineRule="auto"/>
        <w:rPr>
          <w:rFonts w:ascii="Cambria" w:hAnsi="Cambria"/>
        </w:rPr>
      </w:pPr>
    </w:p>
    <w:p w:rsidR="006F30A9" w:rsidRPr="00585945" w:rsidRDefault="006F30A9" w:rsidP="006F30A9">
      <w:pPr>
        <w:pStyle w:val="ListParagraph"/>
        <w:numPr>
          <w:ilvl w:val="0"/>
          <w:numId w:val="2"/>
        </w:numPr>
        <w:spacing w:after="0" w:line="240" w:lineRule="auto"/>
        <w:rPr>
          <w:rFonts w:ascii="Cambria" w:hAnsi="Cambria"/>
        </w:rPr>
      </w:pPr>
      <w:r w:rsidRPr="00585945">
        <w:rPr>
          <w:rFonts w:ascii="Cambria" w:hAnsi="Cambria"/>
        </w:rPr>
        <w:t xml:space="preserve"> Conference Registration Update, J. Kelly, M. Colby, Lori Ludwig (Local Level)</w:t>
      </w:r>
    </w:p>
    <w:p w:rsidR="006F30A9" w:rsidRPr="00585945" w:rsidRDefault="00D226C7" w:rsidP="006F30A9">
      <w:pPr>
        <w:pStyle w:val="ListParagraph"/>
        <w:numPr>
          <w:ilvl w:val="1"/>
          <w:numId w:val="2"/>
        </w:numPr>
        <w:spacing w:after="0" w:line="240" w:lineRule="auto"/>
        <w:rPr>
          <w:rFonts w:ascii="Cambria" w:hAnsi="Cambria"/>
        </w:rPr>
      </w:pPr>
      <w:r w:rsidRPr="00585945">
        <w:rPr>
          <w:rFonts w:ascii="Cambria" w:hAnsi="Cambria"/>
        </w:rPr>
        <w:t xml:space="preserve">317 registered, some have since canceled.  </w:t>
      </w:r>
    </w:p>
    <w:p w:rsidR="00D226C7" w:rsidRPr="00585945" w:rsidRDefault="00D226C7" w:rsidP="006F30A9">
      <w:pPr>
        <w:pStyle w:val="ListParagraph"/>
        <w:numPr>
          <w:ilvl w:val="1"/>
          <w:numId w:val="2"/>
        </w:numPr>
        <w:spacing w:after="0" w:line="240" w:lineRule="auto"/>
        <w:rPr>
          <w:rFonts w:ascii="Cambria" w:hAnsi="Cambria"/>
        </w:rPr>
      </w:pPr>
      <w:r w:rsidRPr="00585945">
        <w:rPr>
          <w:rFonts w:ascii="Cambria" w:hAnsi="Cambria"/>
        </w:rPr>
        <w:t xml:space="preserve">Next year’s Compliance Seminar sections will be 1 &amp; 3.  Demographics of these sections will most likely result in lower numbers next year.  </w:t>
      </w:r>
    </w:p>
    <w:p w:rsidR="00D226C7" w:rsidRPr="00585945" w:rsidRDefault="00D226C7" w:rsidP="006F30A9">
      <w:pPr>
        <w:pStyle w:val="ListParagraph"/>
        <w:numPr>
          <w:ilvl w:val="1"/>
          <w:numId w:val="2"/>
        </w:numPr>
        <w:spacing w:after="0" w:line="240" w:lineRule="auto"/>
        <w:rPr>
          <w:rFonts w:ascii="Cambria" w:hAnsi="Cambria"/>
        </w:rPr>
      </w:pPr>
      <w:r w:rsidRPr="00585945">
        <w:rPr>
          <w:rFonts w:ascii="Cambria" w:hAnsi="Cambria"/>
        </w:rPr>
        <w:t>Jerri Kelly:</w:t>
      </w:r>
    </w:p>
    <w:p w:rsidR="00D226C7" w:rsidRPr="00585945" w:rsidRDefault="00D226C7" w:rsidP="00D226C7">
      <w:pPr>
        <w:pStyle w:val="ListParagraph"/>
        <w:numPr>
          <w:ilvl w:val="2"/>
          <w:numId w:val="2"/>
        </w:numPr>
        <w:spacing w:after="0" w:line="240" w:lineRule="auto"/>
        <w:rPr>
          <w:rFonts w:ascii="Cambria" w:hAnsi="Cambria"/>
        </w:rPr>
      </w:pPr>
      <w:r w:rsidRPr="00585945">
        <w:rPr>
          <w:rFonts w:ascii="Cambria" w:hAnsi="Cambria"/>
        </w:rPr>
        <w:t>Reviewed conference assignments and responsibilities of roles.</w:t>
      </w:r>
    </w:p>
    <w:p w:rsidR="00D226C7" w:rsidRPr="00585945" w:rsidRDefault="00D226C7" w:rsidP="00D226C7">
      <w:pPr>
        <w:pStyle w:val="ListParagraph"/>
        <w:numPr>
          <w:ilvl w:val="2"/>
          <w:numId w:val="2"/>
        </w:numPr>
        <w:spacing w:after="0" w:line="240" w:lineRule="auto"/>
        <w:rPr>
          <w:rFonts w:ascii="Cambria" w:hAnsi="Cambria"/>
        </w:rPr>
      </w:pPr>
      <w:r w:rsidRPr="00585945">
        <w:rPr>
          <w:rFonts w:ascii="Cambria" w:hAnsi="Cambria"/>
        </w:rPr>
        <w:t>With Compliance Seminar component added, no requirement to the number of sessions to attend, however, professional judgement needs to be exercised.</w:t>
      </w:r>
    </w:p>
    <w:p w:rsidR="00D226C7" w:rsidRPr="00585945" w:rsidRDefault="00D226C7" w:rsidP="00D226C7">
      <w:pPr>
        <w:pStyle w:val="ListParagraph"/>
        <w:numPr>
          <w:ilvl w:val="2"/>
          <w:numId w:val="2"/>
        </w:numPr>
        <w:spacing w:after="0" w:line="240" w:lineRule="auto"/>
        <w:rPr>
          <w:rFonts w:ascii="Cambria" w:hAnsi="Cambria"/>
        </w:rPr>
      </w:pPr>
      <w:r w:rsidRPr="00585945">
        <w:rPr>
          <w:rFonts w:ascii="Cambria" w:hAnsi="Cambria"/>
        </w:rPr>
        <w:t>All Board members need to be in attendance at 1</w:t>
      </w:r>
      <w:r w:rsidRPr="00585945">
        <w:rPr>
          <w:rFonts w:ascii="Cambria" w:hAnsi="Cambria"/>
          <w:vertAlign w:val="superscript"/>
        </w:rPr>
        <w:t>st</w:t>
      </w:r>
      <w:r w:rsidRPr="00585945">
        <w:rPr>
          <w:rFonts w:ascii="Cambria" w:hAnsi="Cambria"/>
        </w:rPr>
        <w:t xml:space="preserve"> Time Attendees session.</w:t>
      </w:r>
    </w:p>
    <w:p w:rsidR="00D226C7" w:rsidRPr="00585945" w:rsidRDefault="00D226C7" w:rsidP="00D226C7">
      <w:pPr>
        <w:pStyle w:val="ListParagraph"/>
        <w:numPr>
          <w:ilvl w:val="2"/>
          <w:numId w:val="2"/>
        </w:numPr>
        <w:spacing w:after="0" w:line="240" w:lineRule="auto"/>
        <w:rPr>
          <w:rFonts w:ascii="Cambria" w:hAnsi="Cambria"/>
        </w:rPr>
      </w:pPr>
      <w:r w:rsidRPr="00585945">
        <w:rPr>
          <w:rFonts w:ascii="Cambria" w:hAnsi="Cambria"/>
        </w:rPr>
        <w:t>Board members are assigned to two booths each, need to visit/make introductions to those and corporate sponsors’ booths.</w:t>
      </w:r>
    </w:p>
    <w:p w:rsidR="00D226C7" w:rsidRDefault="00D226C7" w:rsidP="00D226C7">
      <w:pPr>
        <w:pStyle w:val="ListParagraph"/>
        <w:numPr>
          <w:ilvl w:val="1"/>
          <w:numId w:val="2"/>
        </w:numPr>
        <w:spacing w:after="0" w:line="240" w:lineRule="auto"/>
        <w:rPr>
          <w:rFonts w:ascii="Cambria" w:hAnsi="Cambria"/>
        </w:rPr>
      </w:pPr>
      <w:r w:rsidRPr="00585945">
        <w:rPr>
          <w:rFonts w:ascii="Cambria" w:hAnsi="Cambria"/>
        </w:rPr>
        <w:t>Suggestion was made to have “Board Only” agenda for the conference.  Some meetings included on the public agenda are irrelevant to general audience, leaving those confused if they have to attend or not.</w:t>
      </w:r>
    </w:p>
    <w:p w:rsidR="0031474B" w:rsidRPr="00585945" w:rsidRDefault="0031474B" w:rsidP="00D226C7">
      <w:pPr>
        <w:pStyle w:val="ListParagraph"/>
        <w:numPr>
          <w:ilvl w:val="1"/>
          <w:numId w:val="2"/>
        </w:numPr>
        <w:spacing w:after="0" w:line="240" w:lineRule="auto"/>
        <w:rPr>
          <w:rFonts w:ascii="Cambria" w:hAnsi="Cambria"/>
        </w:rPr>
      </w:pPr>
      <w:r>
        <w:rPr>
          <w:rFonts w:ascii="Cambria" w:hAnsi="Cambria"/>
        </w:rPr>
        <w:t>Lori Ludwig of Local Level explained and demonstrated QR Reader process that will be used to scan conference attendees into sessions.</w:t>
      </w:r>
    </w:p>
    <w:p w:rsidR="00D226C7" w:rsidRPr="00585945" w:rsidRDefault="00D226C7" w:rsidP="00D226C7">
      <w:pPr>
        <w:spacing w:after="0" w:line="240" w:lineRule="auto"/>
        <w:rPr>
          <w:rFonts w:ascii="Cambria" w:hAnsi="Cambria"/>
        </w:rPr>
      </w:pPr>
    </w:p>
    <w:p w:rsidR="00D226C7" w:rsidRPr="00585945" w:rsidRDefault="00D226C7" w:rsidP="00D226C7">
      <w:pPr>
        <w:spacing w:after="0" w:line="240" w:lineRule="auto"/>
        <w:rPr>
          <w:rFonts w:ascii="Cambria" w:hAnsi="Cambria"/>
        </w:rPr>
      </w:pPr>
      <w:r w:rsidRPr="00585945">
        <w:rPr>
          <w:rFonts w:ascii="Cambria" w:hAnsi="Cambria"/>
        </w:rPr>
        <w:t>Meeting adjourned at 6:40pm.</w:t>
      </w:r>
    </w:p>
    <w:p w:rsidR="00D226C7" w:rsidRPr="00585945" w:rsidRDefault="00D226C7" w:rsidP="00D226C7">
      <w:pPr>
        <w:spacing w:after="0" w:line="240" w:lineRule="auto"/>
        <w:rPr>
          <w:rFonts w:ascii="Cambria" w:hAnsi="Cambria"/>
        </w:rPr>
      </w:pPr>
    </w:p>
    <w:p w:rsidR="00D226C7" w:rsidRPr="00585945" w:rsidRDefault="00D226C7" w:rsidP="00D226C7">
      <w:pPr>
        <w:spacing w:after="0" w:line="240" w:lineRule="auto"/>
        <w:rPr>
          <w:rFonts w:ascii="Cambria" w:hAnsi="Cambria"/>
        </w:rPr>
      </w:pPr>
      <w:r w:rsidRPr="00585945">
        <w:rPr>
          <w:rFonts w:ascii="Cambria" w:hAnsi="Cambria"/>
        </w:rPr>
        <w:t>Respectfully Submitted,</w:t>
      </w:r>
    </w:p>
    <w:p w:rsidR="00D226C7" w:rsidRPr="00585945" w:rsidRDefault="00D226C7" w:rsidP="00D226C7">
      <w:pPr>
        <w:spacing w:after="0" w:line="240" w:lineRule="auto"/>
        <w:rPr>
          <w:rFonts w:ascii="Cambria" w:hAnsi="Cambria"/>
        </w:rPr>
      </w:pPr>
    </w:p>
    <w:p w:rsidR="00D226C7" w:rsidRPr="00585945" w:rsidRDefault="00D226C7" w:rsidP="00D226C7">
      <w:pPr>
        <w:spacing w:after="0" w:line="240" w:lineRule="auto"/>
        <w:rPr>
          <w:rFonts w:ascii="Cambria" w:hAnsi="Cambria"/>
        </w:rPr>
      </w:pPr>
      <w:r w:rsidRPr="00585945">
        <w:rPr>
          <w:rFonts w:ascii="Cambria" w:hAnsi="Cambria"/>
        </w:rPr>
        <w:t>Lauren Otero, Secretary</w:t>
      </w:r>
    </w:p>
    <w:p w:rsidR="00896153" w:rsidRPr="00585945" w:rsidRDefault="00896153" w:rsidP="00896153">
      <w:pPr>
        <w:jc w:val="center"/>
        <w:rPr>
          <w:rFonts w:ascii="Cambria" w:hAnsi="Cambria"/>
        </w:rPr>
      </w:pPr>
    </w:p>
    <w:sectPr w:rsidR="00896153" w:rsidRPr="0058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93A1F"/>
    <w:multiLevelType w:val="hybridMultilevel"/>
    <w:tmpl w:val="6A84B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A2454"/>
    <w:multiLevelType w:val="hybridMultilevel"/>
    <w:tmpl w:val="BF9E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53"/>
    <w:rsid w:val="0011407E"/>
    <w:rsid w:val="0031474B"/>
    <w:rsid w:val="00585945"/>
    <w:rsid w:val="0062253F"/>
    <w:rsid w:val="006F30A9"/>
    <w:rsid w:val="00896153"/>
    <w:rsid w:val="00D2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DC2A5-E43B-46B0-A964-4374B166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Otero</dc:creator>
  <cp:keywords/>
  <dc:description/>
  <cp:lastModifiedBy>Lauren Otero</cp:lastModifiedBy>
  <cp:revision>2</cp:revision>
  <dcterms:created xsi:type="dcterms:W3CDTF">2016-05-04T21:16:00Z</dcterms:created>
  <dcterms:modified xsi:type="dcterms:W3CDTF">2016-05-04T21:16:00Z</dcterms:modified>
</cp:coreProperties>
</file>